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D1" w:rsidRDefault="007474D1" w:rsidP="007474D1">
      <w:pPr>
        <w:pStyle w:val="Heading1"/>
        <w:spacing w:after="300"/>
        <w:rPr>
          <w:rFonts w:ascii="Calibri" w:eastAsia="Times New Roman" w:hAnsi="Calibri"/>
          <w:color w:val="auto"/>
          <w:sz w:val="22"/>
          <w:szCs w:val="22"/>
        </w:rPr>
      </w:pPr>
      <w:r>
        <w:rPr>
          <w:rFonts w:ascii="Calibri" w:eastAsia="Times New Roman" w:hAnsi="Calibri"/>
          <w:color w:val="auto"/>
          <w:sz w:val="22"/>
          <w:szCs w:val="22"/>
        </w:rPr>
        <w:t>Terms and Conditions</w:t>
      </w:r>
    </w:p>
    <w:p w:rsidR="007474D1" w:rsidRDefault="007474D1" w:rsidP="007474D1">
      <w:pPr>
        <w:pStyle w:val="NormalWeb"/>
        <w:rPr>
          <w:rFonts w:ascii="Calibri" w:hAnsi="Calibri"/>
          <w:sz w:val="22"/>
          <w:szCs w:val="22"/>
          <w:u w:val="single"/>
        </w:rPr>
      </w:pPr>
      <w:r>
        <w:rPr>
          <w:rFonts w:ascii="Calibri" w:hAnsi="Calibri"/>
          <w:b/>
          <w:bCs/>
          <w:sz w:val="22"/>
          <w:szCs w:val="22"/>
          <w:u w:val="single"/>
        </w:rPr>
        <w:t>Abelanani  sample policy</w:t>
      </w:r>
      <w:r>
        <w:rPr>
          <w:rFonts w:ascii="Calibri" w:hAnsi="Calibri"/>
          <w:sz w:val="22"/>
          <w:szCs w:val="22"/>
          <w:u w:val="single"/>
        </w:rPr>
        <w:t xml:space="preserve"> :</w:t>
      </w:r>
    </w:p>
    <w:p w:rsidR="007474D1" w:rsidRPr="00455259" w:rsidRDefault="007474D1" w:rsidP="007474D1">
      <w:pPr>
        <w:numPr>
          <w:ilvl w:val="0"/>
          <w:numId w:val="1"/>
        </w:numPr>
        <w:spacing w:before="100" w:beforeAutospacing="1" w:after="100" w:afterAutospacing="1" w:line="260" w:lineRule="atLeast"/>
        <w:rPr>
          <w:rFonts w:eastAsia="Times New Roman"/>
          <w:color w:val="000000" w:themeColor="text1"/>
        </w:rPr>
      </w:pPr>
      <w:r w:rsidRPr="00455259">
        <w:rPr>
          <w:rFonts w:eastAsia="Times New Roman"/>
          <w:color w:val="000000" w:themeColor="text1"/>
        </w:rPr>
        <w:t>Samples are available for purchase and collection from our Johannesburg and Durban Showrooms.</w:t>
      </w:r>
    </w:p>
    <w:p w:rsidR="007474D1" w:rsidRPr="00455259" w:rsidRDefault="007474D1" w:rsidP="007474D1">
      <w:pPr>
        <w:pStyle w:val="NormalWeb"/>
        <w:numPr>
          <w:ilvl w:val="0"/>
          <w:numId w:val="1"/>
        </w:numPr>
        <w:spacing w:before="100" w:beforeAutospacing="1" w:afterAutospacing="1"/>
        <w:rPr>
          <w:rFonts w:ascii="Calibri" w:hAnsi="Calibri"/>
          <w:color w:val="000000" w:themeColor="text1"/>
          <w:sz w:val="22"/>
          <w:szCs w:val="22"/>
        </w:rPr>
      </w:pPr>
      <w:r w:rsidRPr="00455259">
        <w:rPr>
          <w:rFonts w:ascii="Calibri" w:hAnsi="Calibri"/>
          <w:color w:val="000000" w:themeColor="text1"/>
          <w:sz w:val="22"/>
          <w:szCs w:val="22"/>
        </w:rPr>
        <w:t>All samples must be returned within 4 days of purchase for a full refund</w:t>
      </w:r>
    </w:p>
    <w:p w:rsidR="007474D1" w:rsidRPr="00455259" w:rsidRDefault="007474D1" w:rsidP="007474D1">
      <w:pPr>
        <w:numPr>
          <w:ilvl w:val="0"/>
          <w:numId w:val="1"/>
        </w:numPr>
        <w:spacing w:before="100" w:beforeAutospacing="1" w:after="100" w:afterAutospacing="1" w:line="260" w:lineRule="atLeast"/>
        <w:rPr>
          <w:rFonts w:eastAsia="Times New Roman"/>
          <w:color w:val="000000" w:themeColor="text1"/>
        </w:rPr>
      </w:pPr>
      <w:r w:rsidRPr="00455259">
        <w:rPr>
          <w:rFonts w:eastAsia="Times New Roman"/>
          <w:color w:val="000000" w:themeColor="text1"/>
        </w:rPr>
        <w:t>Memory sticks may not be returned for credit / refund</w:t>
      </w:r>
    </w:p>
    <w:p w:rsidR="007474D1" w:rsidRPr="00455259" w:rsidRDefault="007474D1" w:rsidP="007474D1">
      <w:pPr>
        <w:numPr>
          <w:ilvl w:val="0"/>
          <w:numId w:val="1"/>
        </w:numPr>
        <w:spacing w:before="100" w:beforeAutospacing="1" w:after="100" w:afterAutospacing="1" w:line="260" w:lineRule="atLeast"/>
        <w:rPr>
          <w:rFonts w:eastAsia="Times New Roman"/>
          <w:color w:val="000000" w:themeColor="text1"/>
        </w:rPr>
      </w:pPr>
      <w:r w:rsidRPr="00455259">
        <w:rPr>
          <w:rFonts w:eastAsia="Times New Roman"/>
          <w:color w:val="000000" w:themeColor="text1"/>
        </w:rPr>
        <w:t>Samples must be returned in their original packaging and must be in the same condition as that when it was purchased</w:t>
      </w:r>
    </w:p>
    <w:p w:rsidR="007474D1" w:rsidRPr="00455259" w:rsidRDefault="007474D1" w:rsidP="007474D1">
      <w:pPr>
        <w:pStyle w:val="NormalWeb"/>
        <w:numPr>
          <w:ilvl w:val="0"/>
          <w:numId w:val="1"/>
        </w:numPr>
        <w:spacing w:before="100" w:beforeAutospacing="1" w:afterAutospacing="1"/>
        <w:rPr>
          <w:rFonts w:ascii="Calibri" w:hAnsi="Calibri"/>
          <w:color w:val="000000" w:themeColor="text1"/>
          <w:sz w:val="22"/>
          <w:szCs w:val="22"/>
        </w:rPr>
      </w:pPr>
      <w:r w:rsidRPr="00455259">
        <w:rPr>
          <w:rFonts w:ascii="Calibri" w:hAnsi="Calibri"/>
          <w:color w:val="000000" w:themeColor="text1"/>
          <w:sz w:val="22"/>
          <w:szCs w:val="22"/>
        </w:rPr>
        <w:t xml:space="preserve">Samples that are manufactured to order requires  a longer lead time – Collection date will be confirmed by your Account Manager after payment is received   </w:t>
      </w:r>
    </w:p>
    <w:p w:rsidR="007474D1" w:rsidRPr="00455259" w:rsidRDefault="007474D1" w:rsidP="007474D1">
      <w:pPr>
        <w:numPr>
          <w:ilvl w:val="0"/>
          <w:numId w:val="1"/>
        </w:numPr>
        <w:spacing w:before="100" w:beforeAutospacing="1" w:after="100" w:afterAutospacing="1" w:line="260" w:lineRule="atLeast"/>
        <w:rPr>
          <w:rFonts w:eastAsia="Times New Roman"/>
          <w:color w:val="000000" w:themeColor="text1"/>
        </w:rPr>
      </w:pPr>
      <w:r w:rsidRPr="00455259">
        <w:rPr>
          <w:rFonts w:eastAsia="Times New Roman"/>
          <w:color w:val="000000" w:themeColor="text1"/>
        </w:rPr>
        <w:t xml:space="preserve">We do not  accept returns on samples with an individual product price of less than R30 excluding VAT </w:t>
      </w:r>
    </w:p>
    <w:p w:rsidR="007474D1" w:rsidRPr="00455259" w:rsidRDefault="007474D1" w:rsidP="007474D1">
      <w:pPr>
        <w:numPr>
          <w:ilvl w:val="0"/>
          <w:numId w:val="1"/>
        </w:numPr>
        <w:spacing w:before="100" w:beforeAutospacing="1" w:after="100" w:afterAutospacing="1" w:line="260" w:lineRule="atLeast"/>
        <w:rPr>
          <w:rFonts w:eastAsia="Times New Roman"/>
          <w:color w:val="000000" w:themeColor="text1"/>
        </w:rPr>
      </w:pPr>
      <w:r w:rsidRPr="00455259">
        <w:rPr>
          <w:rFonts w:eastAsia="Times New Roman"/>
          <w:color w:val="000000" w:themeColor="text1"/>
        </w:rPr>
        <w:t>Abelanani will not accept samples that have any damage to the actual product / packaging</w:t>
      </w:r>
    </w:p>
    <w:p w:rsidR="007474D1" w:rsidRPr="00455259" w:rsidRDefault="007474D1" w:rsidP="007474D1">
      <w:pPr>
        <w:numPr>
          <w:ilvl w:val="0"/>
          <w:numId w:val="1"/>
        </w:numPr>
        <w:spacing w:before="100" w:beforeAutospacing="1" w:after="100" w:afterAutospacing="1" w:line="260" w:lineRule="atLeast"/>
        <w:rPr>
          <w:rFonts w:eastAsia="Times New Roman"/>
          <w:color w:val="000000" w:themeColor="text1"/>
        </w:rPr>
      </w:pPr>
      <w:r w:rsidRPr="00455259">
        <w:rPr>
          <w:rFonts w:eastAsia="Times New Roman"/>
          <w:color w:val="000000" w:themeColor="text1"/>
        </w:rPr>
        <w:t>Ensure that the original invoice  is always presented  when the samples have been returned</w:t>
      </w:r>
    </w:p>
    <w:p w:rsidR="007474D1" w:rsidRPr="00455259" w:rsidRDefault="007474D1" w:rsidP="007474D1">
      <w:pPr>
        <w:numPr>
          <w:ilvl w:val="0"/>
          <w:numId w:val="1"/>
        </w:numPr>
        <w:spacing w:before="100" w:beforeAutospacing="1" w:after="100" w:afterAutospacing="1" w:line="260" w:lineRule="atLeast"/>
        <w:rPr>
          <w:rFonts w:eastAsia="Times New Roman"/>
          <w:color w:val="000000" w:themeColor="text1"/>
        </w:rPr>
      </w:pPr>
      <w:r w:rsidRPr="00455259">
        <w:rPr>
          <w:rFonts w:eastAsia="Times New Roman"/>
          <w:color w:val="000000" w:themeColor="text1"/>
        </w:rPr>
        <w:t>All credit notes and refunds will be allocated within 5 days of receipt.</w:t>
      </w:r>
    </w:p>
    <w:p w:rsidR="007474D1" w:rsidRPr="00455259" w:rsidRDefault="007474D1" w:rsidP="007474D1">
      <w:pPr>
        <w:numPr>
          <w:ilvl w:val="0"/>
          <w:numId w:val="1"/>
        </w:numPr>
        <w:spacing w:before="100" w:beforeAutospacing="1" w:after="100" w:afterAutospacing="1" w:line="260" w:lineRule="atLeast"/>
        <w:rPr>
          <w:rFonts w:eastAsia="Times New Roman"/>
          <w:color w:val="000000" w:themeColor="text1"/>
        </w:rPr>
      </w:pPr>
      <w:r w:rsidRPr="00455259">
        <w:rPr>
          <w:rFonts w:eastAsia="Times New Roman"/>
          <w:color w:val="000000" w:themeColor="text1"/>
        </w:rPr>
        <w:t>EFT Refunds are processed every Friday.</w:t>
      </w:r>
    </w:p>
    <w:p w:rsidR="007474D1" w:rsidRPr="00455259" w:rsidRDefault="007474D1" w:rsidP="007474D1">
      <w:pPr>
        <w:numPr>
          <w:ilvl w:val="0"/>
          <w:numId w:val="1"/>
        </w:numPr>
        <w:spacing w:before="100" w:beforeAutospacing="1" w:after="100" w:afterAutospacing="1" w:line="260" w:lineRule="atLeast"/>
        <w:rPr>
          <w:rFonts w:eastAsia="Times New Roman"/>
          <w:color w:val="000000" w:themeColor="text1"/>
        </w:rPr>
      </w:pPr>
      <w:r w:rsidRPr="00455259">
        <w:rPr>
          <w:rFonts w:eastAsia="Times New Roman"/>
          <w:color w:val="000000" w:themeColor="text1"/>
        </w:rPr>
        <w:t>The invoice must be paid in full before samples are packed and sent to despatch for collection</w:t>
      </w:r>
    </w:p>
    <w:p w:rsidR="007474D1" w:rsidRPr="00455259" w:rsidRDefault="007474D1" w:rsidP="007474D1">
      <w:pPr>
        <w:numPr>
          <w:ilvl w:val="0"/>
          <w:numId w:val="1"/>
        </w:numPr>
        <w:spacing w:before="100" w:beforeAutospacing="1" w:after="100" w:afterAutospacing="1" w:line="260" w:lineRule="atLeast"/>
        <w:rPr>
          <w:rFonts w:eastAsia="Times New Roman"/>
          <w:color w:val="000000" w:themeColor="text1"/>
        </w:rPr>
      </w:pPr>
      <w:r w:rsidRPr="00455259">
        <w:rPr>
          <w:rFonts w:eastAsia="Times New Roman"/>
          <w:color w:val="000000" w:themeColor="text1"/>
        </w:rPr>
        <w:t>Statement clients: Please note all returned sample orders will be credited and not refunded. No sample order will be processed without a PO.</w:t>
      </w:r>
    </w:p>
    <w:p w:rsidR="007474D1" w:rsidRPr="00455259" w:rsidRDefault="007474D1" w:rsidP="007474D1">
      <w:pPr>
        <w:spacing w:before="200" w:after="150"/>
        <w:rPr>
          <w:b/>
          <w:bCs/>
          <w:color w:val="000000" w:themeColor="text1"/>
          <w:u w:val="single"/>
        </w:rPr>
      </w:pPr>
      <w:r w:rsidRPr="00455259">
        <w:rPr>
          <w:b/>
          <w:bCs/>
          <w:color w:val="000000" w:themeColor="text1"/>
          <w:u w:val="single"/>
        </w:rPr>
        <w:t>Branding Terms and Conditions</w:t>
      </w:r>
    </w:p>
    <w:p w:rsidR="007474D1" w:rsidRPr="00455259" w:rsidRDefault="007474D1" w:rsidP="007474D1">
      <w:pPr>
        <w:spacing w:before="300" w:after="100"/>
        <w:rPr>
          <w:caps/>
          <w:color w:val="000000" w:themeColor="text1"/>
        </w:rPr>
      </w:pPr>
      <w:r w:rsidRPr="00455259">
        <w:rPr>
          <w:caps/>
          <w:color w:val="000000" w:themeColor="text1"/>
        </w:rPr>
        <w:t>Acceptable File Formats: .CDR / .EPS / .AI / .PDF / .FH</w:t>
      </w:r>
    </w:p>
    <w:p w:rsidR="007474D1" w:rsidRPr="00455259" w:rsidRDefault="007474D1" w:rsidP="007474D1">
      <w:pPr>
        <w:spacing w:before="300" w:after="100"/>
        <w:rPr>
          <w:caps/>
          <w:color w:val="000000" w:themeColor="text1"/>
        </w:rPr>
      </w:pPr>
      <w:r w:rsidRPr="00455259">
        <w:rPr>
          <w:color w:val="000000" w:themeColor="text1"/>
        </w:rPr>
        <w:t>ACCEPTABLE FILE FORMATS: .CDR/.EPS/.AI/.PDF/.FH</w:t>
      </w:r>
      <w:r w:rsidRPr="00455259">
        <w:rPr>
          <w:color w:val="000000" w:themeColor="text1"/>
        </w:rPr>
        <w:br/>
        <w:t>Vector artwork is preferred.</w:t>
      </w:r>
      <w:r w:rsidRPr="00455259">
        <w:rPr>
          <w:color w:val="000000" w:themeColor="text1"/>
        </w:rPr>
        <w:br/>
        <w:t>We accept PC format artwork only.</w:t>
      </w:r>
    </w:p>
    <w:p w:rsidR="007474D1" w:rsidRPr="00455259" w:rsidRDefault="007474D1" w:rsidP="007474D1">
      <w:pPr>
        <w:numPr>
          <w:ilvl w:val="0"/>
          <w:numId w:val="2"/>
        </w:numPr>
        <w:spacing w:before="100" w:beforeAutospacing="1" w:after="100" w:afterAutospacing="1" w:line="260" w:lineRule="atLeast"/>
        <w:rPr>
          <w:rFonts w:eastAsia="Times New Roman"/>
          <w:color w:val="000000" w:themeColor="text1"/>
        </w:rPr>
      </w:pPr>
      <w:r w:rsidRPr="00455259">
        <w:rPr>
          <w:rFonts w:eastAsia="Times New Roman"/>
          <w:color w:val="000000" w:themeColor="text1"/>
        </w:rPr>
        <w:t>HOW TO PREPARE YOUR ARTWORK</w:t>
      </w:r>
      <w:r w:rsidRPr="00455259">
        <w:rPr>
          <w:rFonts w:eastAsia="Times New Roman"/>
          <w:color w:val="000000" w:themeColor="text1"/>
        </w:rPr>
        <w:br/>
      </w:r>
      <w:proofErr w:type="gramStart"/>
      <w:r w:rsidRPr="00455259">
        <w:rPr>
          <w:rFonts w:eastAsia="Times New Roman"/>
          <w:color w:val="000000" w:themeColor="text1"/>
        </w:rPr>
        <w:t>All</w:t>
      </w:r>
      <w:proofErr w:type="gramEnd"/>
      <w:r w:rsidRPr="00455259">
        <w:rPr>
          <w:rFonts w:eastAsia="Times New Roman"/>
          <w:color w:val="000000" w:themeColor="text1"/>
        </w:rPr>
        <w:t xml:space="preserve"> fonts must be converted to curves to avoid font substitutions.</w:t>
      </w:r>
      <w:r w:rsidRPr="00455259">
        <w:rPr>
          <w:rFonts w:eastAsia="Times New Roman"/>
          <w:color w:val="000000" w:themeColor="text1"/>
        </w:rPr>
        <w:br/>
        <w:t>Please include font and size if typesetting is requested.</w:t>
      </w:r>
      <w:r w:rsidRPr="00455259">
        <w:rPr>
          <w:rFonts w:eastAsia="Times New Roman"/>
          <w:color w:val="000000" w:themeColor="text1"/>
        </w:rPr>
        <w:br/>
        <w:t>Formats we do not accept: Word files, .GIF, .JPEG (under 600dpi), PowerPoint.</w:t>
      </w:r>
      <w:r w:rsidRPr="00455259">
        <w:rPr>
          <w:rFonts w:eastAsia="Times New Roman"/>
          <w:color w:val="000000" w:themeColor="text1"/>
        </w:rPr>
        <w:br/>
        <w:t>Delivery dates are quoted from the day after artwork approval and receipt of payment - whichever is later.</w:t>
      </w:r>
      <w:r w:rsidRPr="00455259">
        <w:rPr>
          <w:rFonts w:eastAsia="Times New Roman"/>
          <w:color w:val="000000" w:themeColor="text1"/>
        </w:rPr>
        <w:br/>
        <w:t>Amendments made to proofs will result in a delay to deliver date. Should you require changes, we will issue a new layout for final proofing before production commences.</w:t>
      </w:r>
      <w:r w:rsidRPr="00455259">
        <w:rPr>
          <w:rFonts w:eastAsia="Times New Roman"/>
          <w:color w:val="000000" w:themeColor="text1"/>
        </w:rPr>
        <w:br/>
      </w:r>
      <w:r w:rsidRPr="00455259">
        <w:rPr>
          <w:rFonts w:eastAsia="Times New Roman"/>
          <w:color w:val="000000" w:themeColor="text1"/>
        </w:rPr>
        <w:br/>
      </w:r>
      <w:r w:rsidRPr="00455259">
        <w:rPr>
          <w:rFonts w:eastAsia="Times New Roman"/>
          <w:color w:val="000000" w:themeColor="text1"/>
        </w:rPr>
        <w:lastRenderedPageBreak/>
        <w:t>ARTWORK FEES</w:t>
      </w:r>
      <w:r w:rsidRPr="00455259">
        <w:rPr>
          <w:rFonts w:eastAsia="Times New Roman"/>
          <w:color w:val="000000" w:themeColor="text1"/>
        </w:rPr>
        <w:br/>
        <w:t>Artwork not received in the correct format will attract a redrawing fee of R250 ex VAT. This fee will accommodate 2 further changes to the layouts, where after any additional changes will be charged for at R100 ex VAT per change.</w:t>
      </w:r>
      <w:r w:rsidRPr="00455259">
        <w:rPr>
          <w:rFonts w:eastAsia="Times New Roman"/>
          <w:color w:val="000000" w:themeColor="text1"/>
        </w:rPr>
        <w:br/>
        <w:t xml:space="preserve">Orders cancelled after layouts have been generated will be </w:t>
      </w:r>
      <w:r w:rsidR="00455259" w:rsidRPr="00455259">
        <w:rPr>
          <w:rFonts w:eastAsia="Times New Roman"/>
          <w:color w:val="000000" w:themeColor="text1"/>
        </w:rPr>
        <w:t>charged at</w:t>
      </w:r>
      <w:r w:rsidRPr="00455259">
        <w:rPr>
          <w:rFonts w:eastAsia="Times New Roman"/>
          <w:color w:val="000000" w:themeColor="text1"/>
        </w:rPr>
        <w:t xml:space="preserve"> R210 excluding.</w:t>
      </w:r>
    </w:p>
    <w:p w:rsidR="007474D1" w:rsidRPr="00455259" w:rsidRDefault="007474D1" w:rsidP="007474D1">
      <w:pPr>
        <w:spacing w:before="100" w:beforeAutospacing="1" w:after="100" w:afterAutospacing="1" w:line="260" w:lineRule="atLeast"/>
        <w:ind w:left="720"/>
        <w:rPr>
          <w:color w:val="000000" w:themeColor="text1"/>
        </w:rPr>
      </w:pPr>
      <w:r w:rsidRPr="00455259">
        <w:rPr>
          <w:color w:val="000000" w:themeColor="text1"/>
        </w:rPr>
        <w:t>We allow 2 changes to artworks after which we charge R200 per hour ex VAT.</w:t>
      </w:r>
    </w:p>
    <w:p w:rsidR="007474D1" w:rsidRPr="00455259" w:rsidRDefault="007474D1" w:rsidP="007474D1">
      <w:pPr>
        <w:spacing w:after="240"/>
        <w:rPr>
          <w:rStyle w:val="Strong"/>
          <w:rFonts w:ascii="Calibri" w:hAnsi="Calibri"/>
          <w:color w:val="000000" w:themeColor="text1"/>
          <w:u w:val="single"/>
        </w:rPr>
      </w:pPr>
      <w:r w:rsidRPr="00455259">
        <w:rPr>
          <w:b/>
          <w:bCs/>
          <w:color w:val="000000" w:themeColor="text1"/>
          <w:u w:val="single"/>
        </w:rPr>
        <w:t>Returns</w:t>
      </w:r>
    </w:p>
    <w:p w:rsidR="007474D1" w:rsidRPr="00455259" w:rsidRDefault="007474D1" w:rsidP="007474D1">
      <w:pPr>
        <w:pStyle w:val="ListParagraph"/>
        <w:spacing w:after="240"/>
        <w:rPr>
          <w:rStyle w:val="Strong"/>
          <w:color w:val="000000" w:themeColor="text1"/>
        </w:rPr>
      </w:pPr>
      <w:r w:rsidRPr="00455259">
        <w:rPr>
          <w:rStyle w:val="Strong"/>
          <w:color w:val="000000" w:themeColor="text1"/>
        </w:rPr>
        <w:t>Important : Abelanani does not accept returns on incorrect items which have already been branded  by a 3</w:t>
      </w:r>
      <w:r w:rsidRPr="00455259">
        <w:rPr>
          <w:rStyle w:val="Strong"/>
          <w:color w:val="000000" w:themeColor="text1"/>
          <w:vertAlign w:val="superscript"/>
        </w:rPr>
        <w:t>rd</w:t>
      </w:r>
      <w:r w:rsidRPr="00455259">
        <w:rPr>
          <w:rStyle w:val="Strong"/>
          <w:color w:val="000000" w:themeColor="text1"/>
        </w:rPr>
        <w:t xml:space="preserve"> party printer regardless of whether it’s Abelanani’s fault or not</w:t>
      </w:r>
    </w:p>
    <w:p w:rsidR="007474D1" w:rsidRPr="00455259" w:rsidRDefault="007474D1" w:rsidP="007474D1">
      <w:pPr>
        <w:numPr>
          <w:ilvl w:val="0"/>
          <w:numId w:val="3"/>
        </w:numPr>
        <w:spacing w:before="100" w:beforeAutospacing="1" w:after="100" w:afterAutospacing="1"/>
        <w:rPr>
          <w:rFonts w:eastAsia="Times New Roman"/>
          <w:color w:val="000000" w:themeColor="text1"/>
        </w:rPr>
      </w:pPr>
      <w:r w:rsidRPr="00455259">
        <w:rPr>
          <w:rFonts w:eastAsia="Times New Roman"/>
          <w:color w:val="000000" w:themeColor="text1"/>
        </w:rPr>
        <w:t xml:space="preserve">We do not accept returns on discontinued products </w:t>
      </w:r>
    </w:p>
    <w:p w:rsidR="007474D1" w:rsidRPr="00455259" w:rsidRDefault="007474D1" w:rsidP="007474D1">
      <w:pPr>
        <w:numPr>
          <w:ilvl w:val="0"/>
          <w:numId w:val="3"/>
        </w:numPr>
        <w:spacing w:before="100" w:beforeAutospacing="1" w:after="100" w:afterAutospacing="1"/>
        <w:rPr>
          <w:rFonts w:eastAsia="Times New Roman"/>
          <w:color w:val="000000" w:themeColor="text1"/>
        </w:rPr>
      </w:pPr>
      <w:r w:rsidRPr="00455259">
        <w:rPr>
          <w:rFonts w:eastAsia="Times New Roman"/>
          <w:color w:val="000000" w:themeColor="text1"/>
        </w:rPr>
        <w:t>We do not accept returns on  memory sticks after they have left our premises</w:t>
      </w:r>
    </w:p>
    <w:p w:rsidR="007474D1" w:rsidRPr="00455259" w:rsidRDefault="007474D1" w:rsidP="007474D1">
      <w:pPr>
        <w:numPr>
          <w:ilvl w:val="0"/>
          <w:numId w:val="3"/>
        </w:numPr>
        <w:spacing w:before="100" w:beforeAutospacing="1" w:after="100" w:afterAutospacing="1"/>
        <w:rPr>
          <w:rFonts w:eastAsia="Times New Roman"/>
          <w:color w:val="000000" w:themeColor="text1"/>
        </w:rPr>
      </w:pPr>
      <w:r w:rsidRPr="00455259">
        <w:rPr>
          <w:rFonts w:eastAsia="Times New Roman"/>
          <w:color w:val="000000" w:themeColor="text1"/>
        </w:rPr>
        <w:t>It may take up to 7 days to quality check returned stock</w:t>
      </w:r>
    </w:p>
    <w:p w:rsidR="007474D1" w:rsidRPr="00455259" w:rsidRDefault="007474D1" w:rsidP="007474D1">
      <w:pPr>
        <w:numPr>
          <w:ilvl w:val="0"/>
          <w:numId w:val="3"/>
        </w:numPr>
        <w:spacing w:before="100" w:beforeAutospacing="1" w:after="100" w:afterAutospacing="1"/>
        <w:rPr>
          <w:rFonts w:eastAsia="Times New Roman"/>
          <w:color w:val="000000" w:themeColor="text1"/>
        </w:rPr>
      </w:pPr>
      <w:r w:rsidRPr="00455259">
        <w:rPr>
          <w:rFonts w:eastAsia="Times New Roman"/>
          <w:color w:val="000000" w:themeColor="text1"/>
        </w:rPr>
        <w:t xml:space="preserve">A credit / refund will only be issued once confirmed that the stock was returned in its original packaging and is in a good condition </w:t>
      </w:r>
    </w:p>
    <w:p w:rsidR="007474D1" w:rsidRPr="00455259" w:rsidRDefault="007474D1" w:rsidP="007474D1">
      <w:pPr>
        <w:spacing w:after="240"/>
        <w:rPr>
          <w:color w:val="000000" w:themeColor="text1"/>
        </w:rPr>
      </w:pPr>
    </w:p>
    <w:p w:rsidR="007474D1" w:rsidRPr="00455259" w:rsidRDefault="007474D1" w:rsidP="007474D1">
      <w:pPr>
        <w:pStyle w:val="Heading4"/>
        <w:rPr>
          <w:rFonts w:ascii="Calibri" w:eastAsia="Times New Roman" w:hAnsi="Calibri"/>
          <w:b/>
          <w:bCs/>
          <w:color w:val="000000" w:themeColor="text1"/>
          <w:sz w:val="22"/>
          <w:szCs w:val="22"/>
          <w:u w:val="single"/>
        </w:rPr>
      </w:pPr>
      <w:r w:rsidRPr="00455259">
        <w:rPr>
          <w:rFonts w:ascii="Calibri" w:eastAsia="Times New Roman" w:hAnsi="Calibri"/>
          <w:b/>
          <w:bCs/>
          <w:color w:val="000000" w:themeColor="text1"/>
          <w:sz w:val="22"/>
          <w:szCs w:val="22"/>
          <w:u w:val="single"/>
        </w:rPr>
        <w:t>Payment</w:t>
      </w:r>
    </w:p>
    <w:p w:rsidR="007474D1" w:rsidRPr="00455259" w:rsidRDefault="007474D1" w:rsidP="007474D1">
      <w:pPr>
        <w:numPr>
          <w:ilvl w:val="0"/>
          <w:numId w:val="4"/>
        </w:numPr>
        <w:spacing w:before="100" w:beforeAutospacing="1" w:after="100" w:afterAutospacing="1"/>
        <w:rPr>
          <w:rFonts w:eastAsia="Times New Roman"/>
          <w:color w:val="000000" w:themeColor="text1"/>
        </w:rPr>
      </w:pPr>
      <w:r w:rsidRPr="00455259">
        <w:rPr>
          <w:rFonts w:eastAsia="Times New Roman"/>
          <w:color w:val="000000" w:themeColor="text1"/>
        </w:rPr>
        <w:t>Please note for all electronic payments, stock will not be released / cleared for</w:t>
      </w:r>
      <w:r w:rsidR="00455259" w:rsidRPr="00455259">
        <w:rPr>
          <w:rFonts w:eastAsia="Times New Roman"/>
          <w:color w:val="000000" w:themeColor="text1"/>
        </w:rPr>
        <w:t> production</w:t>
      </w:r>
      <w:r w:rsidRPr="00455259">
        <w:rPr>
          <w:rFonts w:eastAsia="Times New Roman"/>
          <w:color w:val="000000" w:themeColor="text1"/>
        </w:rPr>
        <w:t xml:space="preserve"> until the funds have been cleared in our account.</w:t>
      </w:r>
    </w:p>
    <w:p w:rsidR="007474D1" w:rsidRPr="00455259" w:rsidRDefault="007474D1" w:rsidP="007474D1">
      <w:pPr>
        <w:numPr>
          <w:ilvl w:val="0"/>
          <w:numId w:val="4"/>
        </w:numPr>
        <w:spacing w:before="100" w:beforeAutospacing="1" w:after="100" w:afterAutospacing="1"/>
        <w:rPr>
          <w:rFonts w:eastAsia="Times New Roman"/>
          <w:color w:val="000000" w:themeColor="text1"/>
        </w:rPr>
      </w:pPr>
      <w:r w:rsidRPr="00455259">
        <w:rPr>
          <w:rFonts w:eastAsia="Times New Roman"/>
          <w:color w:val="000000" w:themeColor="text1"/>
        </w:rPr>
        <w:t xml:space="preserve">We accept MasterCard, Visa and Debit cards </w:t>
      </w:r>
    </w:p>
    <w:p w:rsidR="007474D1" w:rsidRPr="00455259" w:rsidRDefault="007474D1" w:rsidP="007474D1">
      <w:pPr>
        <w:numPr>
          <w:ilvl w:val="0"/>
          <w:numId w:val="4"/>
        </w:numPr>
        <w:spacing w:before="100" w:beforeAutospacing="1" w:after="100" w:afterAutospacing="1"/>
        <w:rPr>
          <w:rFonts w:eastAsia="Times New Roman"/>
          <w:color w:val="000000" w:themeColor="text1"/>
        </w:rPr>
      </w:pPr>
      <w:r w:rsidRPr="00455259">
        <w:rPr>
          <w:rFonts w:eastAsia="Times New Roman"/>
          <w:color w:val="000000" w:themeColor="text1"/>
        </w:rPr>
        <w:t xml:space="preserve">Stock will only be released when payment reflects in our bank accounts. To avoid delays, please pay into our matching bank account so that payment is cleared </w:t>
      </w:r>
      <w:r w:rsidR="00455259" w:rsidRPr="00455259">
        <w:rPr>
          <w:rFonts w:eastAsia="Times New Roman"/>
          <w:color w:val="000000" w:themeColor="text1"/>
        </w:rPr>
        <w:t>immediately.</w:t>
      </w:r>
    </w:p>
    <w:p w:rsidR="007474D1" w:rsidRPr="00455259" w:rsidRDefault="007474D1" w:rsidP="007474D1">
      <w:pPr>
        <w:numPr>
          <w:ilvl w:val="0"/>
          <w:numId w:val="4"/>
        </w:numPr>
        <w:spacing w:before="100" w:beforeAutospacing="1" w:after="100" w:afterAutospacing="1"/>
        <w:rPr>
          <w:rFonts w:eastAsia="Times New Roman"/>
          <w:color w:val="000000" w:themeColor="text1"/>
        </w:rPr>
      </w:pPr>
      <w:r w:rsidRPr="00455259">
        <w:rPr>
          <w:rFonts w:eastAsia="Times New Roman"/>
          <w:color w:val="000000" w:themeColor="text1"/>
        </w:rPr>
        <w:t>Payments from outside South Africa take between 4 and 7 working days to clear. Here again, orders will only be released into production once payment reflects in our bank account</w:t>
      </w:r>
      <w:proofErr w:type="gramStart"/>
      <w:r w:rsidRPr="00455259">
        <w:rPr>
          <w:rFonts w:eastAsia="Times New Roman"/>
          <w:color w:val="000000" w:themeColor="text1"/>
        </w:rPr>
        <w:t>..</w:t>
      </w:r>
      <w:proofErr w:type="gramEnd"/>
    </w:p>
    <w:p w:rsidR="007474D1" w:rsidRPr="00455259" w:rsidRDefault="007474D1" w:rsidP="007474D1">
      <w:pPr>
        <w:numPr>
          <w:ilvl w:val="0"/>
          <w:numId w:val="4"/>
        </w:numPr>
        <w:spacing w:before="100" w:beforeAutospacing="1" w:after="100" w:afterAutospacing="1"/>
        <w:rPr>
          <w:rFonts w:eastAsia="Times New Roman"/>
          <w:color w:val="000000" w:themeColor="text1"/>
        </w:rPr>
      </w:pPr>
      <w:r w:rsidRPr="00455259">
        <w:rPr>
          <w:rFonts w:eastAsia="Times New Roman"/>
          <w:color w:val="000000" w:themeColor="text1"/>
        </w:rPr>
        <w:t xml:space="preserve">Please contact our Accounts Department on </w:t>
      </w:r>
      <w:hyperlink r:id="rId5" w:history="1">
        <w:r w:rsidRPr="00455259">
          <w:rPr>
            <w:rStyle w:val="Hyperlink"/>
            <w:rFonts w:eastAsia="Times New Roman"/>
            <w:color w:val="000000" w:themeColor="text1"/>
          </w:rPr>
          <w:t>accounts@abelanani.com</w:t>
        </w:r>
      </w:hyperlink>
      <w:r w:rsidRPr="00455259">
        <w:rPr>
          <w:rFonts w:eastAsia="Times New Roman"/>
          <w:color w:val="000000" w:themeColor="text1"/>
        </w:rPr>
        <w:t xml:space="preserve"> to confirm that we have received your proof of payment.</w:t>
      </w:r>
    </w:p>
    <w:p w:rsidR="007474D1" w:rsidRPr="00455259" w:rsidRDefault="007474D1" w:rsidP="007474D1">
      <w:pPr>
        <w:numPr>
          <w:ilvl w:val="0"/>
          <w:numId w:val="4"/>
        </w:numPr>
        <w:spacing w:before="100" w:beforeAutospacing="1" w:after="100" w:afterAutospacing="1"/>
        <w:rPr>
          <w:rFonts w:eastAsia="Times New Roman"/>
          <w:color w:val="000000" w:themeColor="text1"/>
        </w:rPr>
      </w:pPr>
      <w:r w:rsidRPr="00455259">
        <w:rPr>
          <w:rFonts w:eastAsia="Times New Roman"/>
          <w:color w:val="000000" w:themeColor="text1"/>
        </w:rPr>
        <w:t>Abelanani cannot be held responsible for missed deadlines if payments are made with the wrong reference , or if you do not send proof of payment to the our Accounts Department</w:t>
      </w:r>
    </w:p>
    <w:p w:rsidR="007474D1" w:rsidRPr="00455259" w:rsidRDefault="007474D1" w:rsidP="007474D1">
      <w:pPr>
        <w:numPr>
          <w:ilvl w:val="0"/>
          <w:numId w:val="4"/>
        </w:numPr>
        <w:spacing w:before="100" w:beforeAutospacing="1" w:after="100" w:afterAutospacing="1"/>
        <w:rPr>
          <w:rFonts w:eastAsia="Times New Roman"/>
          <w:color w:val="000000" w:themeColor="text1"/>
        </w:rPr>
      </w:pPr>
      <w:r w:rsidRPr="00455259">
        <w:rPr>
          <w:rFonts w:eastAsia="Times New Roman"/>
          <w:color w:val="000000" w:themeColor="text1"/>
        </w:rPr>
        <w:t xml:space="preserve">Unbranded orders will only be packed after </w:t>
      </w:r>
      <w:r w:rsidR="00455259" w:rsidRPr="00455259">
        <w:rPr>
          <w:rFonts w:eastAsia="Times New Roman"/>
          <w:color w:val="000000" w:themeColor="text1"/>
        </w:rPr>
        <w:t>the funds</w:t>
      </w:r>
      <w:r w:rsidRPr="00455259">
        <w:rPr>
          <w:rFonts w:eastAsia="Times New Roman"/>
          <w:color w:val="000000" w:themeColor="text1"/>
        </w:rPr>
        <w:t xml:space="preserve"> have been cleared in our account.</w:t>
      </w:r>
    </w:p>
    <w:p w:rsidR="007474D1" w:rsidRPr="00455259" w:rsidRDefault="007474D1" w:rsidP="007474D1">
      <w:pPr>
        <w:numPr>
          <w:ilvl w:val="0"/>
          <w:numId w:val="4"/>
        </w:numPr>
        <w:spacing w:before="100" w:beforeAutospacing="1" w:after="100" w:afterAutospacing="1"/>
        <w:rPr>
          <w:rFonts w:eastAsia="Times New Roman"/>
          <w:color w:val="000000" w:themeColor="text1"/>
        </w:rPr>
      </w:pPr>
      <w:r w:rsidRPr="00455259">
        <w:rPr>
          <w:rFonts w:eastAsia="Times New Roman"/>
          <w:color w:val="000000" w:themeColor="text1"/>
        </w:rPr>
        <w:t>Production on unbranded orders will only commence once the invoice has been paid in full and the funds have cleared in our account</w:t>
      </w:r>
    </w:p>
    <w:p w:rsidR="007474D1" w:rsidRPr="00455259" w:rsidRDefault="007474D1" w:rsidP="007474D1">
      <w:pPr>
        <w:numPr>
          <w:ilvl w:val="0"/>
          <w:numId w:val="4"/>
        </w:numPr>
        <w:spacing w:before="100" w:beforeAutospacing="1" w:after="100" w:afterAutospacing="1"/>
        <w:rPr>
          <w:rFonts w:eastAsia="Times New Roman"/>
          <w:color w:val="000000" w:themeColor="text1"/>
        </w:rPr>
      </w:pPr>
      <w:r w:rsidRPr="00455259">
        <w:rPr>
          <w:rFonts w:eastAsia="Times New Roman"/>
          <w:color w:val="000000" w:themeColor="text1"/>
        </w:rPr>
        <w:t>Production on branded orders will only commence once 50% of the invoice value has been paid and the funds have cleared in our accounts</w:t>
      </w:r>
    </w:p>
    <w:p w:rsidR="007474D1" w:rsidRPr="00455259" w:rsidRDefault="007474D1" w:rsidP="007474D1">
      <w:pPr>
        <w:numPr>
          <w:ilvl w:val="0"/>
          <w:numId w:val="4"/>
        </w:numPr>
        <w:spacing w:before="100" w:beforeAutospacing="1" w:after="100" w:afterAutospacing="1"/>
        <w:rPr>
          <w:rFonts w:eastAsia="Times New Roman"/>
          <w:color w:val="000000" w:themeColor="text1"/>
        </w:rPr>
      </w:pPr>
      <w:r w:rsidRPr="00455259">
        <w:rPr>
          <w:rFonts w:eastAsia="Times New Roman"/>
          <w:color w:val="000000" w:themeColor="text1"/>
        </w:rPr>
        <w:t>Orders will only be released once the full payment reflects in our bank account.</w:t>
      </w:r>
    </w:p>
    <w:p w:rsidR="007474D1" w:rsidRPr="00455259" w:rsidRDefault="007474D1" w:rsidP="007474D1">
      <w:pPr>
        <w:pStyle w:val="Heading4"/>
        <w:rPr>
          <w:rFonts w:ascii="Calibri" w:eastAsia="Times New Roman" w:hAnsi="Calibri"/>
          <w:b/>
          <w:bCs/>
          <w:color w:val="000000" w:themeColor="text1"/>
          <w:sz w:val="22"/>
          <w:szCs w:val="22"/>
          <w:u w:val="single"/>
        </w:rPr>
      </w:pPr>
      <w:r w:rsidRPr="00455259">
        <w:rPr>
          <w:rFonts w:ascii="Calibri" w:eastAsia="Times New Roman" w:hAnsi="Calibri"/>
          <w:b/>
          <w:bCs/>
          <w:color w:val="000000" w:themeColor="text1"/>
          <w:sz w:val="22"/>
          <w:szCs w:val="22"/>
          <w:u w:val="single"/>
        </w:rPr>
        <w:t>Orders collected by courier</w:t>
      </w:r>
    </w:p>
    <w:p w:rsidR="007474D1" w:rsidRPr="00455259" w:rsidRDefault="007474D1" w:rsidP="007474D1">
      <w:pPr>
        <w:numPr>
          <w:ilvl w:val="0"/>
          <w:numId w:val="5"/>
        </w:numPr>
        <w:spacing w:before="100" w:beforeAutospacing="1" w:after="100" w:afterAutospacing="1"/>
        <w:rPr>
          <w:rFonts w:eastAsia="Times New Roman"/>
          <w:color w:val="000000" w:themeColor="text1"/>
        </w:rPr>
      </w:pPr>
      <w:r w:rsidRPr="00455259">
        <w:rPr>
          <w:rFonts w:eastAsia="Times New Roman"/>
          <w:color w:val="000000" w:themeColor="text1"/>
        </w:rPr>
        <w:t>Please request a COURIER COLLECTION FORM from your Account Manager or download one from our website.</w:t>
      </w:r>
    </w:p>
    <w:p w:rsidR="007474D1" w:rsidRPr="00455259" w:rsidRDefault="007474D1" w:rsidP="007474D1">
      <w:pPr>
        <w:numPr>
          <w:ilvl w:val="0"/>
          <w:numId w:val="5"/>
        </w:numPr>
        <w:spacing w:before="100" w:beforeAutospacing="1" w:after="100" w:afterAutospacing="1"/>
        <w:rPr>
          <w:rFonts w:eastAsia="Times New Roman"/>
          <w:color w:val="000000" w:themeColor="text1"/>
        </w:rPr>
      </w:pPr>
      <w:r w:rsidRPr="00455259">
        <w:rPr>
          <w:rFonts w:eastAsia="Times New Roman"/>
          <w:color w:val="000000" w:themeColor="text1"/>
        </w:rPr>
        <w:t xml:space="preserve">Ensure all fields on the form </w:t>
      </w:r>
      <w:r w:rsidR="00455259" w:rsidRPr="00455259">
        <w:rPr>
          <w:rFonts w:eastAsia="Times New Roman"/>
          <w:color w:val="000000" w:themeColor="text1"/>
        </w:rPr>
        <w:t>have</w:t>
      </w:r>
      <w:r w:rsidRPr="00455259">
        <w:rPr>
          <w:rFonts w:eastAsia="Times New Roman"/>
          <w:color w:val="000000" w:themeColor="text1"/>
        </w:rPr>
        <w:t xml:space="preserve"> been completed and email the form to our despatch department </w:t>
      </w:r>
      <w:hyperlink r:id="rId6" w:history="1">
        <w:r w:rsidRPr="00455259">
          <w:rPr>
            <w:rStyle w:val="Hyperlink"/>
            <w:rFonts w:eastAsia="Times New Roman"/>
            <w:color w:val="000000" w:themeColor="text1"/>
          </w:rPr>
          <w:t>despatch@abelanani.com</w:t>
        </w:r>
      </w:hyperlink>
      <w:r w:rsidRPr="00455259">
        <w:rPr>
          <w:rFonts w:eastAsia="Times New Roman"/>
          <w:color w:val="000000" w:themeColor="text1"/>
        </w:rPr>
        <w:t>. Sending this form to us on time will ensure a smoother and faster collection process</w:t>
      </w:r>
    </w:p>
    <w:p w:rsidR="007474D1" w:rsidRPr="00455259" w:rsidRDefault="007474D1" w:rsidP="007474D1">
      <w:pPr>
        <w:numPr>
          <w:ilvl w:val="0"/>
          <w:numId w:val="5"/>
        </w:numPr>
        <w:spacing w:before="100" w:beforeAutospacing="1" w:after="100" w:afterAutospacing="1"/>
        <w:rPr>
          <w:rFonts w:eastAsia="Times New Roman"/>
          <w:color w:val="000000" w:themeColor="text1"/>
        </w:rPr>
      </w:pPr>
      <w:r w:rsidRPr="00455259">
        <w:rPr>
          <w:rFonts w:eastAsia="Times New Roman"/>
          <w:color w:val="000000" w:themeColor="text1"/>
        </w:rPr>
        <w:t xml:space="preserve">Please do not send your couriers to collect orders until you have received an email stating that your order is ready for collection </w:t>
      </w:r>
    </w:p>
    <w:p w:rsidR="007474D1" w:rsidRPr="00455259" w:rsidRDefault="007474D1" w:rsidP="007474D1">
      <w:pPr>
        <w:numPr>
          <w:ilvl w:val="0"/>
          <w:numId w:val="5"/>
        </w:numPr>
        <w:spacing w:before="100" w:beforeAutospacing="1" w:after="100" w:afterAutospacing="1"/>
        <w:rPr>
          <w:rFonts w:eastAsia="Times New Roman"/>
          <w:color w:val="000000" w:themeColor="text1"/>
        </w:rPr>
      </w:pPr>
      <w:r w:rsidRPr="00455259">
        <w:rPr>
          <w:rFonts w:eastAsia="Times New Roman"/>
          <w:color w:val="000000" w:themeColor="text1"/>
        </w:rPr>
        <w:t xml:space="preserve">Ensure that your courier has all the SO numbers for the orders they are collecting as well as how may boxes they must collect </w:t>
      </w:r>
    </w:p>
    <w:p w:rsidR="007474D1" w:rsidRPr="00455259" w:rsidRDefault="007474D1" w:rsidP="007474D1">
      <w:pPr>
        <w:numPr>
          <w:ilvl w:val="0"/>
          <w:numId w:val="5"/>
        </w:numPr>
        <w:spacing w:before="100" w:beforeAutospacing="1" w:after="100" w:afterAutospacing="1"/>
        <w:rPr>
          <w:rFonts w:eastAsia="Times New Roman"/>
          <w:color w:val="000000" w:themeColor="text1"/>
        </w:rPr>
      </w:pPr>
      <w:r w:rsidRPr="00455259">
        <w:rPr>
          <w:rFonts w:eastAsia="Times New Roman"/>
          <w:color w:val="000000" w:themeColor="text1"/>
        </w:rPr>
        <w:t>No orders will be despatched without an SO number as reference</w:t>
      </w:r>
    </w:p>
    <w:p w:rsidR="007474D1" w:rsidRPr="00455259" w:rsidRDefault="007474D1" w:rsidP="007474D1">
      <w:pPr>
        <w:numPr>
          <w:ilvl w:val="0"/>
          <w:numId w:val="5"/>
        </w:numPr>
        <w:spacing w:before="100" w:beforeAutospacing="1" w:after="100" w:afterAutospacing="1"/>
        <w:rPr>
          <w:rFonts w:eastAsia="Times New Roman"/>
          <w:color w:val="000000" w:themeColor="text1"/>
        </w:rPr>
      </w:pPr>
      <w:r w:rsidRPr="00455259">
        <w:rPr>
          <w:rFonts w:eastAsia="Times New Roman"/>
          <w:color w:val="000000" w:themeColor="text1"/>
        </w:rPr>
        <w:lastRenderedPageBreak/>
        <w:t xml:space="preserve">COD clients please note, stock will not be released to couriers until full payment has been received. Please do not send your courier to collect if you have not made payment and sent through proof of payment </w:t>
      </w:r>
    </w:p>
    <w:p w:rsidR="007474D1" w:rsidRPr="00455259" w:rsidRDefault="007474D1" w:rsidP="007474D1">
      <w:pPr>
        <w:numPr>
          <w:ilvl w:val="0"/>
          <w:numId w:val="5"/>
        </w:numPr>
        <w:spacing w:before="100" w:beforeAutospacing="1" w:after="100" w:afterAutospacing="1"/>
        <w:rPr>
          <w:rFonts w:eastAsia="Times New Roman"/>
          <w:color w:val="000000" w:themeColor="text1"/>
        </w:rPr>
      </w:pPr>
      <w:r w:rsidRPr="00455259">
        <w:rPr>
          <w:rFonts w:eastAsia="Times New Roman"/>
          <w:color w:val="000000" w:themeColor="text1"/>
        </w:rPr>
        <w:t>If your account is in credit, please advise us upfront to use your credit to clear the relevant invoices otherwise your credit will not be used.</w:t>
      </w:r>
    </w:p>
    <w:p w:rsidR="007474D1" w:rsidRPr="00455259" w:rsidRDefault="007474D1" w:rsidP="007474D1">
      <w:pPr>
        <w:pStyle w:val="Heading4"/>
        <w:rPr>
          <w:rFonts w:ascii="Calibri" w:eastAsia="Times New Roman" w:hAnsi="Calibri"/>
          <w:b/>
          <w:bCs/>
          <w:color w:val="000000" w:themeColor="text1"/>
          <w:sz w:val="22"/>
          <w:szCs w:val="22"/>
          <w:u w:val="single"/>
        </w:rPr>
      </w:pPr>
      <w:r w:rsidRPr="00455259">
        <w:rPr>
          <w:rFonts w:ascii="Calibri" w:eastAsia="Times New Roman" w:hAnsi="Calibri"/>
          <w:b/>
          <w:bCs/>
          <w:color w:val="000000" w:themeColor="text1"/>
          <w:sz w:val="22"/>
          <w:szCs w:val="22"/>
          <w:u w:val="single"/>
        </w:rPr>
        <w:t>Abelanani Cancellation Policy</w:t>
      </w:r>
    </w:p>
    <w:p w:rsidR="007474D1" w:rsidRPr="00455259" w:rsidRDefault="007474D1" w:rsidP="007474D1">
      <w:pPr>
        <w:numPr>
          <w:ilvl w:val="0"/>
          <w:numId w:val="6"/>
        </w:numPr>
        <w:spacing w:before="100" w:beforeAutospacing="1" w:after="100" w:afterAutospacing="1"/>
        <w:rPr>
          <w:rFonts w:eastAsia="Times New Roman"/>
          <w:color w:val="000000" w:themeColor="text1"/>
        </w:rPr>
      </w:pPr>
      <w:r w:rsidRPr="00455259">
        <w:rPr>
          <w:rFonts w:eastAsia="Times New Roman"/>
          <w:color w:val="000000" w:themeColor="text1"/>
        </w:rPr>
        <w:t>Written orders (faxed or by email) constitute a binding contract and are legally enforceable.</w:t>
      </w:r>
    </w:p>
    <w:p w:rsidR="007474D1" w:rsidRPr="00455259" w:rsidRDefault="007474D1" w:rsidP="007474D1">
      <w:pPr>
        <w:numPr>
          <w:ilvl w:val="0"/>
          <w:numId w:val="6"/>
        </w:numPr>
        <w:spacing w:before="100" w:beforeAutospacing="1" w:after="100" w:afterAutospacing="1"/>
        <w:rPr>
          <w:rFonts w:eastAsia="Times New Roman"/>
          <w:color w:val="000000" w:themeColor="text1"/>
        </w:rPr>
      </w:pPr>
      <w:r w:rsidRPr="00455259">
        <w:rPr>
          <w:rFonts w:eastAsia="Times New Roman"/>
          <w:color w:val="000000" w:themeColor="text1"/>
        </w:rPr>
        <w:t>All cancellations must be sent in writing.</w:t>
      </w:r>
    </w:p>
    <w:p w:rsidR="007474D1" w:rsidRPr="00455259" w:rsidRDefault="007474D1" w:rsidP="007474D1">
      <w:pPr>
        <w:numPr>
          <w:ilvl w:val="0"/>
          <w:numId w:val="6"/>
        </w:numPr>
        <w:spacing w:before="100" w:beforeAutospacing="1" w:after="100" w:afterAutospacing="1"/>
        <w:rPr>
          <w:rFonts w:eastAsia="Times New Roman"/>
          <w:color w:val="000000" w:themeColor="text1"/>
        </w:rPr>
      </w:pPr>
      <w:r w:rsidRPr="00455259">
        <w:rPr>
          <w:rFonts w:eastAsia="Times New Roman"/>
          <w:color w:val="000000" w:themeColor="text1"/>
        </w:rPr>
        <w:t>Once an order to the value of R3000 or more has been emailed or faxed, cancellations prior to collection will be subject to a 15% handling and admin fee.</w:t>
      </w:r>
    </w:p>
    <w:p w:rsidR="007474D1" w:rsidRPr="00455259" w:rsidRDefault="007474D1" w:rsidP="007474D1">
      <w:pPr>
        <w:numPr>
          <w:ilvl w:val="0"/>
          <w:numId w:val="6"/>
        </w:numPr>
        <w:spacing w:before="100" w:beforeAutospacing="1" w:after="100" w:afterAutospacing="1"/>
        <w:rPr>
          <w:rFonts w:eastAsia="Times New Roman"/>
          <w:color w:val="000000" w:themeColor="text1"/>
        </w:rPr>
      </w:pPr>
      <w:r w:rsidRPr="00455259">
        <w:rPr>
          <w:rFonts w:eastAsia="Times New Roman"/>
          <w:color w:val="000000" w:themeColor="text1"/>
        </w:rPr>
        <w:t>If a custom manufactured order is cancelled after artwork approval</w:t>
      </w:r>
      <w:r w:rsidR="00A71478" w:rsidRPr="00455259">
        <w:rPr>
          <w:rFonts w:eastAsia="Times New Roman"/>
          <w:color w:val="000000" w:themeColor="text1"/>
        </w:rPr>
        <w:t xml:space="preserve"> and payment has been made but before production has started</w:t>
      </w:r>
      <w:r w:rsidRPr="00455259">
        <w:rPr>
          <w:rFonts w:eastAsia="Times New Roman"/>
          <w:color w:val="000000" w:themeColor="text1"/>
        </w:rPr>
        <w:t>, it will be subject to a 15% admin fee.</w:t>
      </w:r>
    </w:p>
    <w:p w:rsidR="007474D1" w:rsidRPr="00455259" w:rsidRDefault="007474D1" w:rsidP="007474D1">
      <w:pPr>
        <w:numPr>
          <w:ilvl w:val="0"/>
          <w:numId w:val="6"/>
        </w:numPr>
        <w:spacing w:before="100" w:beforeAutospacing="1" w:after="100" w:afterAutospacing="1"/>
        <w:rPr>
          <w:rFonts w:eastAsia="Times New Roman"/>
          <w:color w:val="000000" w:themeColor="text1"/>
        </w:rPr>
      </w:pPr>
      <w:r w:rsidRPr="00455259">
        <w:rPr>
          <w:rFonts w:eastAsia="Times New Roman"/>
          <w:color w:val="000000" w:themeColor="text1"/>
        </w:rPr>
        <w:t>All manufactured orders not paid in full within 5 working days after completion will incur an interest charge of 5%.</w:t>
      </w:r>
    </w:p>
    <w:p w:rsidR="007474D1" w:rsidRPr="00455259" w:rsidRDefault="007474D1" w:rsidP="007474D1">
      <w:pPr>
        <w:numPr>
          <w:ilvl w:val="0"/>
          <w:numId w:val="6"/>
        </w:numPr>
        <w:spacing w:before="100" w:beforeAutospacing="1" w:after="100" w:afterAutospacing="1"/>
        <w:rPr>
          <w:rFonts w:eastAsia="Times New Roman"/>
          <w:color w:val="000000" w:themeColor="text1"/>
        </w:rPr>
      </w:pPr>
      <w:r w:rsidRPr="00455259">
        <w:rPr>
          <w:rFonts w:eastAsia="Times New Roman"/>
          <w:color w:val="000000" w:themeColor="text1"/>
        </w:rPr>
        <w:t xml:space="preserve">Orders cancelled after layouts have been generated will be </w:t>
      </w:r>
      <w:r w:rsidR="00455259" w:rsidRPr="00455259">
        <w:rPr>
          <w:rFonts w:eastAsia="Times New Roman"/>
          <w:color w:val="000000" w:themeColor="text1"/>
        </w:rPr>
        <w:t>charged at</w:t>
      </w:r>
      <w:r w:rsidRPr="00455259">
        <w:rPr>
          <w:rFonts w:eastAsia="Times New Roman"/>
          <w:color w:val="000000" w:themeColor="text1"/>
        </w:rPr>
        <w:t xml:space="preserve"> R210 excluding VAT per layout completed.</w:t>
      </w:r>
    </w:p>
    <w:p w:rsidR="007474D1" w:rsidRPr="00455259" w:rsidRDefault="007474D1" w:rsidP="007474D1">
      <w:pPr>
        <w:numPr>
          <w:ilvl w:val="0"/>
          <w:numId w:val="6"/>
        </w:numPr>
        <w:spacing w:before="100" w:beforeAutospacing="1" w:after="100" w:afterAutospacing="1"/>
        <w:rPr>
          <w:rFonts w:eastAsia="Times New Roman"/>
          <w:color w:val="000000" w:themeColor="text1"/>
        </w:rPr>
      </w:pPr>
      <w:r w:rsidRPr="00455259">
        <w:rPr>
          <w:rFonts w:eastAsia="Times New Roman"/>
          <w:color w:val="000000" w:themeColor="text1"/>
        </w:rPr>
        <w:t>Please note</w:t>
      </w:r>
      <w:proofErr w:type="gramStart"/>
      <w:r w:rsidRPr="00455259">
        <w:rPr>
          <w:rFonts w:eastAsia="Times New Roman"/>
          <w:color w:val="000000" w:themeColor="text1"/>
        </w:rPr>
        <w:t>,</w:t>
      </w:r>
      <w:proofErr w:type="gramEnd"/>
      <w:r w:rsidRPr="00455259">
        <w:rPr>
          <w:rFonts w:eastAsia="Times New Roman"/>
          <w:color w:val="000000" w:themeColor="text1"/>
        </w:rPr>
        <w:t xml:space="preserve"> no cancellation of </w:t>
      </w:r>
      <w:r w:rsidR="00A71478" w:rsidRPr="00455259">
        <w:rPr>
          <w:rFonts w:eastAsia="Times New Roman"/>
          <w:color w:val="000000" w:themeColor="text1"/>
        </w:rPr>
        <w:t xml:space="preserve">custom manufactured </w:t>
      </w:r>
      <w:r w:rsidRPr="00455259">
        <w:rPr>
          <w:rFonts w:eastAsia="Times New Roman"/>
          <w:color w:val="000000" w:themeColor="text1"/>
        </w:rPr>
        <w:t xml:space="preserve">orders will be accepted once </w:t>
      </w:r>
      <w:r w:rsidR="00A71478" w:rsidRPr="00455259">
        <w:rPr>
          <w:rFonts w:eastAsia="Times New Roman"/>
          <w:color w:val="000000" w:themeColor="text1"/>
        </w:rPr>
        <w:t>production has started.</w:t>
      </w:r>
    </w:p>
    <w:p w:rsidR="007474D1" w:rsidRPr="00455259" w:rsidRDefault="007474D1" w:rsidP="007474D1">
      <w:pPr>
        <w:numPr>
          <w:ilvl w:val="0"/>
          <w:numId w:val="6"/>
        </w:numPr>
        <w:spacing w:before="100" w:beforeAutospacing="1" w:after="100" w:afterAutospacing="1"/>
        <w:rPr>
          <w:rFonts w:eastAsia="Times New Roman"/>
          <w:color w:val="000000" w:themeColor="text1"/>
        </w:rPr>
      </w:pPr>
      <w:r w:rsidRPr="00455259">
        <w:rPr>
          <w:rFonts w:eastAsia="Times New Roman"/>
          <w:color w:val="000000" w:themeColor="text1"/>
        </w:rPr>
        <w:t>Returned orders are subject to a 15% handling and admin fee. Please do not return orders without approval from the Abelanani Customer Service Team. Orders sent through before approval will not be accepted. No custom manufactured item will be accepted on return</w:t>
      </w:r>
    </w:p>
    <w:p w:rsidR="007474D1" w:rsidRPr="00455259" w:rsidRDefault="007474D1" w:rsidP="007474D1">
      <w:pPr>
        <w:numPr>
          <w:ilvl w:val="0"/>
          <w:numId w:val="6"/>
        </w:numPr>
        <w:spacing w:before="100" w:beforeAutospacing="1" w:after="100" w:afterAutospacing="1"/>
        <w:rPr>
          <w:rFonts w:eastAsia="Times New Roman"/>
          <w:color w:val="000000" w:themeColor="text1"/>
        </w:rPr>
      </w:pPr>
      <w:r w:rsidRPr="00455259">
        <w:rPr>
          <w:rFonts w:eastAsia="Times New Roman"/>
          <w:color w:val="000000" w:themeColor="text1"/>
        </w:rPr>
        <w:t xml:space="preserve">We do not accept returns on discontinued </w:t>
      </w:r>
      <w:r w:rsidR="00A71478" w:rsidRPr="00455259">
        <w:rPr>
          <w:rFonts w:eastAsia="Times New Roman"/>
          <w:color w:val="000000" w:themeColor="text1"/>
        </w:rPr>
        <w:t xml:space="preserve">or clearance </w:t>
      </w:r>
      <w:r w:rsidRPr="00455259">
        <w:rPr>
          <w:rFonts w:eastAsia="Times New Roman"/>
          <w:color w:val="000000" w:themeColor="text1"/>
        </w:rPr>
        <w:t>stock unless there is a quality problem.</w:t>
      </w:r>
    </w:p>
    <w:p w:rsidR="007474D1" w:rsidRPr="00455259" w:rsidRDefault="007474D1" w:rsidP="007474D1">
      <w:pPr>
        <w:numPr>
          <w:ilvl w:val="0"/>
          <w:numId w:val="6"/>
        </w:numPr>
        <w:spacing w:before="100" w:beforeAutospacing="1" w:after="100" w:afterAutospacing="1"/>
        <w:rPr>
          <w:rFonts w:eastAsia="Times New Roman"/>
          <w:color w:val="000000" w:themeColor="text1"/>
        </w:rPr>
      </w:pPr>
      <w:r w:rsidRPr="00455259">
        <w:rPr>
          <w:rFonts w:eastAsia="Times New Roman"/>
          <w:color w:val="000000" w:themeColor="text1"/>
        </w:rPr>
        <w:t>Please note all cancellation fees need to be paid before a new orde</w:t>
      </w:r>
      <w:r w:rsidR="00A71478" w:rsidRPr="00455259">
        <w:rPr>
          <w:rFonts w:eastAsia="Times New Roman"/>
          <w:color w:val="000000" w:themeColor="text1"/>
        </w:rPr>
        <w:t>r can be processed.</w:t>
      </w:r>
    </w:p>
    <w:p w:rsidR="007474D1" w:rsidRPr="00455259" w:rsidRDefault="007474D1" w:rsidP="007474D1">
      <w:pPr>
        <w:pStyle w:val="Heading4"/>
        <w:rPr>
          <w:rFonts w:ascii="Calibri" w:eastAsia="Times New Roman" w:hAnsi="Calibri"/>
          <w:b/>
          <w:bCs/>
          <w:color w:val="000000" w:themeColor="text1"/>
          <w:sz w:val="22"/>
          <w:szCs w:val="22"/>
          <w:u w:val="single"/>
        </w:rPr>
      </w:pPr>
      <w:r w:rsidRPr="00455259">
        <w:rPr>
          <w:rFonts w:ascii="Calibri" w:eastAsia="Times New Roman" w:hAnsi="Calibri"/>
          <w:b/>
          <w:bCs/>
          <w:color w:val="000000" w:themeColor="text1"/>
          <w:sz w:val="22"/>
          <w:szCs w:val="22"/>
          <w:u w:val="single"/>
        </w:rPr>
        <w:t>Payments:</w:t>
      </w:r>
    </w:p>
    <w:p w:rsidR="007474D1" w:rsidRPr="00455259" w:rsidRDefault="007474D1" w:rsidP="007474D1">
      <w:pPr>
        <w:numPr>
          <w:ilvl w:val="0"/>
          <w:numId w:val="7"/>
        </w:numPr>
        <w:spacing w:before="100" w:beforeAutospacing="1" w:after="100" w:afterAutospacing="1"/>
        <w:rPr>
          <w:rFonts w:eastAsia="Times New Roman"/>
          <w:color w:val="000000" w:themeColor="text1"/>
        </w:rPr>
      </w:pPr>
      <w:r w:rsidRPr="00455259">
        <w:rPr>
          <w:rFonts w:eastAsia="Times New Roman"/>
          <w:color w:val="000000" w:themeColor="text1"/>
        </w:rPr>
        <w:t xml:space="preserve">Please send your proof of payment for all orders to </w:t>
      </w:r>
      <w:hyperlink r:id="rId7" w:history="1">
        <w:r w:rsidRPr="00455259">
          <w:rPr>
            <w:rStyle w:val="Hyperlink"/>
            <w:rFonts w:eastAsia="Times New Roman"/>
            <w:color w:val="000000" w:themeColor="text1"/>
          </w:rPr>
          <w:t>accounts@abelanani.com</w:t>
        </w:r>
      </w:hyperlink>
    </w:p>
    <w:p w:rsidR="007474D1" w:rsidRPr="00455259" w:rsidRDefault="007474D1" w:rsidP="007474D1">
      <w:pPr>
        <w:numPr>
          <w:ilvl w:val="0"/>
          <w:numId w:val="7"/>
        </w:numPr>
        <w:spacing w:before="100" w:beforeAutospacing="1" w:after="100" w:afterAutospacing="1"/>
        <w:rPr>
          <w:rFonts w:eastAsia="Times New Roman"/>
          <w:color w:val="000000" w:themeColor="text1"/>
        </w:rPr>
      </w:pPr>
      <w:r w:rsidRPr="00455259">
        <w:rPr>
          <w:rFonts w:eastAsia="Times New Roman"/>
          <w:color w:val="000000" w:themeColor="text1"/>
        </w:rPr>
        <w:t>Your Account Manager will be in touch with you should we need further clarification</w:t>
      </w:r>
    </w:p>
    <w:p w:rsidR="007474D1" w:rsidRPr="00455259" w:rsidRDefault="007474D1" w:rsidP="007474D1">
      <w:pPr>
        <w:spacing w:before="100" w:beforeAutospacing="1" w:after="100" w:afterAutospacing="1"/>
        <w:ind w:left="720"/>
        <w:rPr>
          <w:color w:val="000000" w:themeColor="text1"/>
        </w:rPr>
      </w:pPr>
    </w:p>
    <w:p w:rsidR="007474D1" w:rsidRPr="00455259" w:rsidRDefault="007474D1" w:rsidP="007474D1">
      <w:pPr>
        <w:pStyle w:val="NormalWeb"/>
        <w:rPr>
          <w:rFonts w:ascii="Calibri" w:hAnsi="Calibri"/>
          <w:color w:val="000000" w:themeColor="text1"/>
          <w:sz w:val="22"/>
          <w:szCs w:val="22"/>
        </w:rPr>
      </w:pPr>
      <w:r w:rsidRPr="00455259">
        <w:rPr>
          <w:rStyle w:val="Strong"/>
          <w:rFonts w:ascii="Calibri" w:hAnsi="Calibri"/>
          <w:color w:val="000000" w:themeColor="text1"/>
          <w:sz w:val="22"/>
          <w:szCs w:val="22"/>
        </w:rPr>
        <w:t xml:space="preserve">Thank you for adhering to the Abelanani Terms and Conditions. Should you have any queries, please feel free to contact our Customer Service Team. </w:t>
      </w:r>
    </w:p>
    <w:p w:rsidR="007474D1" w:rsidRPr="00455259" w:rsidRDefault="007474D1" w:rsidP="007474D1">
      <w:pPr>
        <w:rPr>
          <w:color w:val="000000" w:themeColor="text1"/>
        </w:rPr>
      </w:pPr>
    </w:p>
    <w:p w:rsidR="00D26E50" w:rsidRPr="00455259" w:rsidRDefault="00D26E50">
      <w:pPr>
        <w:rPr>
          <w:color w:val="000000" w:themeColor="text1"/>
        </w:rPr>
      </w:pPr>
    </w:p>
    <w:sectPr w:rsidR="00D26E50" w:rsidRPr="00455259" w:rsidSect="00D26E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Light">
    <w:altName w:val="Times New Roman"/>
    <w:charset w:val="00"/>
    <w:family w:val="auto"/>
    <w:pitch w:val="default"/>
    <w:sig w:usb0="00000000" w:usb1="00000000" w:usb2="00000000" w:usb3="00000000" w:csb0="00000000" w:csb1="00000000"/>
  </w:font>
  <w:font w:name="inherit">
    <w:charset w:val="00"/>
    <w:family w:val="auto"/>
    <w:pitch w:val="default"/>
    <w:sig w:usb0="00000000" w:usb1="00000000" w:usb2="00000000" w:usb3="00000000" w:csb0="00000000" w:csb1="00000000"/>
  </w:font>
  <w:font w:name="Proxima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64A"/>
    <w:multiLevelType w:val="multilevel"/>
    <w:tmpl w:val="F2845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195B65"/>
    <w:multiLevelType w:val="multilevel"/>
    <w:tmpl w:val="1C72B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0C3D4C"/>
    <w:multiLevelType w:val="multilevel"/>
    <w:tmpl w:val="98126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E201DD"/>
    <w:multiLevelType w:val="multilevel"/>
    <w:tmpl w:val="2F064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D67FD9"/>
    <w:multiLevelType w:val="multilevel"/>
    <w:tmpl w:val="0CC65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4B4B66"/>
    <w:multiLevelType w:val="multilevel"/>
    <w:tmpl w:val="100CE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8CC3B70"/>
    <w:multiLevelType w:val="multilevel"/>
    <w:tmpl w:val="13BC60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4D1"/>
    <w:rsid w:val="00455259"/>
    <w:rsid w:val="007474D1"/>
    <w:rsid w:val="00A71478"/>
    <w:rsid w:val="00D26E50"/>
    <w:rsid w:val="00DC462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D1"/>
    <w:pPr>
      <w:spacing w:after="0" w:line="240" w:lineRule="auto"/>
    </w:pPr>
    <w:rPr>
      <w:rFonts w:ascii="Calibri" w:hAnsi="Calibri" w:cs="Times New Roman"/>
      <w:lang w:eastAsia="en-ZA"/>
    </w:rPr>
  </w:style>
  <w:style w:type="paragraph" w:styleId="Heading1">
    <w:name w:val="heading 1"/>
    <w:basedOn w:val="Normal"/>
    <w:link w:val="Heading1Char"/>
    <w:uiPriority w:val="9"/>
    <w:qFormat/>
    <w:rsid w:val="007474D1"/>
    <w:pPr>
      <w:spacing w:line="360" w:lineRule="atLeast"/>
      <w:outlineLvl w:val="0"/>
    </w:pPr>
    <w:rPr>
      <w:rFonts w:ascii="ProximaLight" w:hAnsi="ProximaLight"/>
      <w:color w:val="373737"/>
      <w:kern w:val="36"/>
      <w:sz w:val="36"/>
      <w:szCs w:val="36"/>
    </w:rPr>
  </w:style>
  <w:style w:type="paragraph" w:styleId="Heading4">
    <w:name w:val="heading 4"/>
    <w:basedOn w:val="Normal"/>
    <w:link w:val="Heading4Char"/>
    <w:uiPriority w:val="9"/>
    <w:semiHidden/>
    <w:unhideWhenUsed/>
    <w:qFormat/>
    <w:rsid w:val="007474D1"/>
    <w:pPr>
      <w:spacing w:before="100" w:after="100"/>
      <w:outlineLvl w:val="3"/>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4D1"/>
    <w:rPr>
      <w:rFonts w:ascii="ProximaLight" w:hAnsi="ProximaLight" w:cs="Times New Roman"/>
      <w:color w:val="373737"/>
      <w:kern w:val="36"/>
      <w:sz w:val="36"/>
      <w:szCs w:val="36"/>
      <w:lang w:eastAsia="en-ZA"/>
    </w:rPr>
  </w:style>
  <w:style w:type="character" w:customStyle="1" w:styleId="Heading4Char">
    <w:name w:val="Heading 4 Char"/>
    <w:basedOn w:val="DefaultParagraphFont"/>
    <w:link w:val="Heading4"/>
    <w:uiPriority w:val="9"/>
    <w:semiHidden/>
    <w:rsid w:val="007474D1"/>
    <w:rPr>
      <w:rFonts w:ascii="inherit" w:hAnsi="inherit" w:cs="Times New Roman"/>
      <w:sz w:val="18"/>
      <w:szCs w:val="18"/>
      <w:lang w:eastAsia="en-ZA"/>
    </w:rPr>
  </w:style>
  <w:style w:type="character" w:styleId="Hyperlink">
    <w:name w:val="Hyperlink"/>
    <w:basedOn w:val="DefaultParagraphFont"/>
    <w:uiPriority w:val="99"/>
    <w:semiHidden/>
    <w:unhideWhenUsed/>
    <w:rsid w:val="007474D1"/>
    <w:rPr>
      <w:color w:val="0000FF"/>
      <w:u w:val="single"/>
    </w:rPr>
  </w:style>
  <w:style w:type="character" w:styleId="Strong">
    <w:name w:val="Strong"/>
    <w:basedOn w:val="DefaultParagraphFont"/>
    <w:uiPriority w:val="22"/>
    <w:qFormat/>
    <w:rsid w:val="007474D1"/>
    <w:rPr>
      <w:rFonts w:ascii="ProximaBold" w:hAnsi="ProximaBold" w:hint="default"/>
      <w:b w:val="0"/>
      <w:bCs w:val="0"/>
    </w:rPr>
  </w:style>
  <w:style w:type="paragraph" w:styleId="NormalWeb">
    <w:name w:val="Normal (Web)"/>
    <w:basedOn w:val="Normal"/>
    <w:uiPriority w:val="99"/>
    <w:semiHidden/>
    <w:unhideWhenUsed/>
    <w:rsid w:val="007474D1"/>
    <w:pPr>
      <w:spacing w:after="100" w:line="260" w:lineRule="atLeast"/>
    </w:pPr>
    <w:rPr>
      <w:rFonts w:ascii="Times New Roman" w:hAnsi="Times New Roman"/>
      <w:sz w:val="16"/>
      <w:szCs w:val="16"/>
    </w:rPr>
  </w:style>
  <w:style w:type="paragraph" w:styleId="ListParagraph">
    <w:name w:val="List Paragraph"/>
    <w:basedOn w:val="Normal"/>
    <w:uiPriority w:val="34"/>
    <w:qFormat/>
    <w:rsid w:val="007474D1"/>
    <w:pPr>
      <w:ind w:left="720"/>
    </w:pPr>
  </w:style>
</w:styles>
</file>

<file path=word/webSettings.xml><?xml version="1.0" encoding="utf-8"?>
<w:webSettings xmlns:r="http://schemas.openxmlformats.org/officeDocument/2006/relationships" xmlns:w="http://schemas.openxmlformats.org/wordprocessingml/2006/main">
  <w:divs>
    <w:div w:id="17410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dred@abelana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patch@abelanani.com" TargetMode="External"/><Relationship Id="rId5" Type="http://schemas.openxmlformats.org/officeDocument/2006/relationships/hyperlink" Target="mailto:accounts@abelanan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5775</Characters>
  <Application>Microsoft Office Word</Application>
  <DocSecurity>4</DocSecurity>
  <Lines>48</Lines>
  <Paragraphs>13</Paragraphs>
  <ScaleCrop>false</ScaleCrop>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Salosh Naidoo</dc:creator>
  <cp:lastModifiedBy>Monique Pieters</cp:lastModifiedBy>
  <cp:revision>2</cp:revision>
  <dcterms:created xsi:type="dcterms:W3CDTF">2018-08-24T09:56:00Z</dcterms:created>
  <dcterms:modified xsi:type="dcterms:W3CDTF">2018-08-24T09:56:00Z</dcterms:modified>
</cp:coreProperties>
</file>